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A60" w:rsidRDefault="00D71A60" w:rsidP="00D71A60">
      <w:r>
        <w:t xml:space="preserve">My aspiration is to be an expert medical educator with a Master's degree in Health Professions Education and an expert obstetric anesthesiologist who is able to engage many learners. I hope to promote safer, evidence-based practices in obstetric anesthesiology and </w:t>
      </w:r>
      <w:proofErr w:type="spellStart"/>
      <w:r>
        <w:t>perinatal</w:t>
      </w:r>
      <w:proofErr w:type="spellEnd"/>
      <w:r>
        <w:t xml:space="preserve"> medicine through widespread use of simulation.  I obtained training in simulation and education through courses sponsored by the Center for Medical Simulation (CMS) and the Harvard Macy Institute.  I have been on the faculty at CMS since 2007 and at </w:t>
      </w:r>
      <w:smartTag w:uri="urn:schemas-microsoft-com:office:smarttags" w:element="place">
        <w:smartTag w:uri="urn:schemas-microsoft-com:office:smarttags" w:element="PlaceName">
          <w:r>
            <w:t>Harvard</w:t>
          </w:r>
        </w:smartTag>
        <w:r>
          <w:t xml:space="preserve"> </w:t>
        </w:r>
        <w:smartTag w:uri="urn:schemas-microsoft-com:office:smarttags" w:element="PlaceName">
          <w:r>
            <w:t>Medical</w:t>
          </w:r>
        </w:smartTag>
        <w:r>
          <w:t xml:space="preserve"> </w:t>
        </w:r>
        <w:smartTag w:uri="urn:schemas-microsoft-com:office:smarttags" w:element="PlaceType">
          <w:r>
            <w:t>School</w:t>
          </w:r>
        </w:smartTag>
      </w:smartTag>
      <w:r>
        <w:t xml:space="preserve"> and the MGH Learning Laboratory since 2012.  After my BWH-MGH fellowship in obstetric anesthesia, I came to MGH and determined that Teaching and Educational Leadership would be my Area of Excellence.  I am 0.75 FTE, and devote 50% of my effort to patient care and clinical teaching, with the remaining 50% spent on administration and simulation as well as the development of other educational projects.</w:t>
      </w:r>
    </w:p>
    <w:p w:rsidR="00D71A60" w:rsidRDefault="00D71A60" w:rsidP="00D71A60"/>
    <w:p w:rsidR="00D71A60" w:rsidRPr="007B71EE" w:rsidRDefault="00D71A60" w:rsidP="00D71A60">
      <w:pPr>
        <w:rPr>
          <w:color w:val="FF0000"/>
        </w:rPr>
      </w:pPr>
      <w:r>
        <w:t xml:space="preserve">I am the Assistant Program Director for the DACCPM residency program, and I am responsible for creating our new ACGME-accredited Obstetric Anesthesia Fellowship, which accepted its first fellow in August, 2013.  I oversee the didactic lecture schedule for </w:t>
      </w:r>
      <w:proofErr w:type="gramStart"/>
      <w:r>
        <w:t>both residents</w:t>
      </w:r>
      <w:proofErr w:type="gramEnd"/>
      <w:r>
        <w:t xml:space="preserve"> and faculty members as well as overseeing one hour of our Departmental Grand Rounds devoted to CME-accredited educational sessions.  I have developed two educational retreats for residents, and I play many other important educational roles for the department.   I run the CA1 tutorial simulation course, and I created and updated the MGH Obstetric Anesthesia Guidelines card that is widely used by both faculty and residents.  I am actively involved in simulation research, having received a 2009-2010 competing grant from the ASA Foundation for Anesthesia Education and Research (manuscript in Press, </w:t>
      </w:r>
      <w:r w:rsidRPr="00F302BB">
        <w:rPr>
          <w:i/>
        </w:rPr>
        <w:t>Anesthesiology</w:t>
      </w:r>
      <w:r>
        <w:t xml:space="preserve">), and I am involved in multiple simulation projects listed above.  I served as the co-chair for the Anesthesia Special Interest Group for the Society for Simulation in Healthcare and have presented workshops at international meetings.  I have published two peer-reviewed articles on simulation, one peer-reviewed clinical article, two chapters in leading textbooks of anesthesia, and numerous locally-distributed clinical teaching guides.  I am an active reviewer for two journals and for </w:t>
      </w:r>
      <w:proofErr w:type="spellStart"/>
      <w:r>
        <w:t>MedEdPortal</w:t>
      </w:r>
      <w:proofErr w:type="spellEnd"/>
      <w:r>
        <w:t xml:space="preserve">, and have run numerous educational sessions, including some that utilize high-fidelity simulation.  I have been recognized by membership in the Academy at HMS, and within DACCPM through the Citizenship Awards and by the Partners in Excellence Awards I have received.  In addition, I have collaborated on an innovative </w:t>
      </w:r>
      <w:proofErr w:type="spellStart"/>
      <w:r>
        <w:t>interprofessional</w:t>
      </w:r>
      <w:proofErr w:type="spellEnd"/>
      <w:r>
        <w:t xml:space="preserve"> education simulation course involving nurses, anesthesia residents, and surgery residents who are responding to a crisis. This is now an ongoing course and we have taught over 150 participants who are interdisciplinary.  Lastly, I have created and organized many faculty development skills training sessions (for example, a Skills Course which covered various massive resuscitation equipment, and now Central Line Training courses utilizing the MGH standard training and checklist).  These are now being sought after to use as an MGPO quality metric for our department.</w:t>
      </w:r>
    </w:p>
    <w:p w:rsidR="00D71A60" w:rsidRDefault="00D71A60" w:rsidP="00D71A60"/>
    <w:p w:rsidR="001C2ADE" w:rsidRDefault="00D71A60" w:rsidP="00D71A60">
      <w:r>
        <w:t>In summary, I am enjoying establishing myself as a versatile and productive educator with clinical expertise in obstetric anesthesiology.  My activities encompass a combination of clinical care, resident education, clinical research, and departmental administrative activities.</w:t>
      </w:r>
    </w:p>
    <w:sectPr w:rsidR="001C2ADE" w:rsidSect="001C2A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proofState w:spelling="clean" w:grammar="clean"/>
  <w:defaultTabStop w:val="720"/>
  <w:characterSpacingControl w:val="doNotCompress"/>
  <w:compat/>
  <w:rsids>
    <w:rsidRoot w:val="00D71A60"/>
    <w:rsid w:val="001C2ADE"/>
    <w:rsid w:val="0055452D"/>
    <w:rsid w:val="006C203B"/>
    <w:rsid w:val="00873D1A"/>
    <w:rsid w:val="00D016DF"/>
    <w:rsid w:val="00D71A60"/>
    <w:rsid w:val="00FB7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A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3000</Characters>
  <Application>Microsoft Office Word</Application>
  <DocSecurity>0</DocSecurity>
  <Lines>25</Lines>
  <Paragraphs>7</Paragraphs>
  <ScaleCrop>false</ScaleCrop>
  <Company>Partners HealthCare System, Inc.</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Partners Information Systems</cp:lastModifiedBy>
  <cp:revision>1</cp:revision>
  <dcterms:created xsi:type="dcterms:W3CDTF">2016-06-10T16:04:00Z</dcterms:created>
  <dcterms:modified xsi:type="dcterms:W3CDTF">2016-06-10T16:04:00Z</dcterms:modified>
</cp:coreProperties>
</file>