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66A3" w:rsidRPr="00A46AAF" w:rsidRDefault="00AF0673" w:rsidP="007066A3">
      <w:pPr>
        <w:spacing w:after="0"/>
        <w:jc w:val="center"/>
        <w:rPr>
          <w:b/>
          <w:sz w:val="32"/>
        </w:rPr>
      </w:pPr>
      <w:r>
        <w:rPr>
          <w:b/>
          <w:sz w:val="32"/>
        </w:rPr>
        <w:t>Critical Care</w:t>
      </w:r>
      <w:r w:rsidR="005333A5" w:rsidRPr="00A46AAF">
        <w:rPr>
          <w:b/>
          <w:sz w:val="32"/>
        </w:rPr>
        <w:t xml:space="preserve"> Fellowship</w:t>
      </w:r>
      <w:r w:rsidR="005D24AF" w:rsidRPr="00A46AAF">
        <w:rPr>
          <w:b/>
          <w:sz w:val="32"/>
        </w:rPr>
        <w:t xml:space="preserve"> Information </w:t>
      </w:r>
    </w:p>
    <w:p w:rsidR="000C3E35" w:rsidRPr="007066A3" w:rsidRDefault="007066A3" w:rsidP="007066A3">
      <w:pPr>
        <w:spacing w:after="0"/>
        <w:jc w:val="center"/>
        <w:rPr>
          <w:i/>
          <w:sz w:val="26"/>
          <w:szCs w:val="26"/>
        </w:rPr>
      </w:pPr>
      <w:r w:rsidRPr="007066A3">
        <w:rPr>
          <w:i/>
          <w:sz w:val="26"/>
          <w:szCs w:val="26"/>
        </w:rPr>
        <w:t>F</w:t>
      </w:r>
      <w:r w:rsidR="005D24AF" w:rsidRPr="007066A3">
        <w:rPr>
          <w:i/>
          <w:sz w:val="26"/>
          <w:szCs w:val="26"/>
        </w:rPr>
        <w:t xml:space="preserve">or </w:t>
      </w:r>
      <w:r w:rsidRPr="007066A3">
        <w:rPr>
          <w:i/>
          <w:sz w:val="26"/>
          <w:szCs w:val="26"/>
        </w:rPr>
        <w:t>CA-1s who are thinking of doing a fellowship</w:t>
      </w:r>
    </w:p>
    <w:p w:rsidR="008A2A03" w:rsidRDefault="008A2A03" w:rsidP="008A2A03">
      <w:pPr>
        <w:rPr>
          <w:b/>
          <w:sz w:val="24"/>
        </w:rPr>
      </w:pPr>
    </w:p>
    <w:p w:rsidR="005D24AF" w:rsidRDefault="008A2A03" w:rsidP="005D24AF">
      <w:pPr>
        <w:spacing w:after="0"/>
        <w:rPr>
          <w:sz w:val="24"/>
        </w:rPr>
      </w:pPr>
      <w:r>
        <w:rPr>
          <w:b/>
          <w:sz w:val="24"/>
        </w:rPr>
        <w:t xml:space="preserve">Why should an anesthesia resident consider doing </w:t>
      </w:r>
      <w:r w:rsidR="0072043F">
        <w:rPr>
          <w:b/>
          <w:sz w:val="24"/>
        </w:rPr>
        <w:t xml:space="preserve">a </w:t>
      </w:r>
      <w:r w:rsidR="00AF0673">
        <w:rPr>
          <w:b/>
          <w:sz w:val="24"/>
        </w:rPr>
        <w:t>critical care</w:t>
      </w:r>
      <w:r w:rsidR="0072043F">
        <w:rPr>
          <w:b/>
          <w:sz w:val="24"/>
        </w:rPr>
        <w:t xml:space="preserve"> </w:t>
      </w:r>
      <w:r>
        <w:rPr>
          <w:b/>
          <w:sz w:val="24"/>
        </w:rPr>
        <w:t>fellowship?</w:t>
      </w:r>
      <w:r>
        <w:rPr>
          <w:sz w:val="24"/>
        </w:rPr>
        <w:t xml:space="preserve"> </w:t>
      </w:r>
    </w:p>
    <w:p w:rsidR="005333A5" w:rsidRDefault="00F11D87" w:rsidP="005D24AF">
      <w:pPr>
        <w:spacing w:after="0"/>
        <w:rPr>
          <w:i/>
          <w:sz w:val="24"/>
        </w:rPr>
      </w:pPr>
      <w:r>
        <w:rPr>
          <w:i/>
          <w:sz w:val="24"/>
        </w:rPr>
        <w:t xml:space="preserve">Please comment on </w:t>
      </w:r>
      <w:r w:rsidR="008A2A03">
        <w:rPr>
          <w:i/>
          <w:sz w:val="24"/>
        </w:rPr>
        <w:t>the clinical characteristics of the specialty</w:t>
      </w:r>
      <w:r w:rsidR="00AD478E">
        <w:rPr>
          <w:i/>
          <w:sz w:val="24"/>
        </w:rPr>
        <w:t xml:space="preserve"> </w:t>
      </w:r>
      <w:r w:rsidR="00AD478E" w:rsidRPr="00B678CF">
        <w:rPr>
          <w:b/>
          <w:i/>
          <w:sz w:val="24"/>
        </w:rPr>
        <w:t>as well as</w:t>
      </w:r>
      <w:r w:rsidR="008A2A03">
        <w:rPr>
          <w:i/>
          <w:sz w:val="24"/>
        </w:rPr>
        <w:t xml:space="preserve"> how </w:t>
      </w:r>
      <w:r>
        <w:rPr>
          <w:i/>
          <w:sz w:val="24"/>
        </w:rPr>
        <w:t>the</w:t>
      </w:r>
      <w:r w:rsidR="008A2A03">
        <w:rPr>
          <w:i/>
          <w:sz w:val="24"/>
        </w:rPr>
        <w:t xml:space="preserve"> fellowship could fit into </w:t>
      </w:r>
      <w:r w:rsidR="005D24AF">
        <w:rPr>
          <w:i/>
          <w:sz w:val="24"/>
        </w:rPr>
        <w:t>one’s</w:t>
      </w:r>
      <w:r w:rsidR="008A2A03">
        <w:rPr>
          <w:i/>
          <w:sz w:val="24"/>
        </w:rPr>
        <w:t xml:space="preserve"> career path.</w:t>
      </w:r>
    </w:p>
    <w:p w:rsidR="00727CD3" w:rsidRDefault="00727CD3" w:rsidP="005D24AF">
      <w:pPr>
        <w:spacing w:after="0"/>
        <w:rPr>
          <w:i/>
          <w:sz w:val="24"/>
        </w:rPr>
      </w:pPr>
    </w:p>
    <w:p w:rsidR="008A2A03" w:rsidRDefault="00727CD3" w:rsidP="008A2A03">
      <w:pPr>
        <w:rPr>
          <w:sz w:val="24"/>
        </w:rPr>
      </w:pPr>
      <w:r>
        <w:rPr>
          <w:rFonts w:ascii="Arial" w:hAnsi="Arial" w:cs="Arial"/>
          <w:color w:val="333333"/>
          <w:sz w:val="20"/>
          <w:szCs w:val="20"/>
        </w:rPr>
        <w:t xml:space="preserve">The critical care medicine physician is a specialist whose knowledge is of necessity broad, involving all aspects of management of the critically ill patient, and whose primary base of operation is the intensive care unit (ICU). This physician has completed training in a primary specialty and has received additional training in </w:t>
      </w:r>
      <w:r w:rsidR="00985589">
        <w:rPr>
          <w:rFonts w:ascii="Arial" w:hAnsi="Arial" w:cs="Arial"/>
          <w:color w:val="333333"/>
          <w:sz w:val="20"/>
          <w:szCs w:val="20"/>
        </w:rPr>
        <w:t xml:space="preserve">the </w:t>
      </w:r>
      <w:bookmarkStart w:id="0" w:name="_GoBack"/>
      <w:bookmarkEnd w:id="0"/>
      <w:r>
        <w:rPr>
          <w:rFonts w:ascii="Arial" w:hAnsi="Arial" w:cs="Arial"/>
          <w:color w:val="333333"/>
          <w:sz w:val="20"/>
          <w:szCs w:val="20"/>
        </w:rPr>
        <w:t>critical care aspects of many disciplines. This background enables the physician to work in concert with the various specialists on the patient care team in the ICU; to utilize recognized techniques for vital support; to teach other physicians, nurses and health professionals the practice of intensive care; and to foster research.</w:t>
      </w:r>
    </w:p>
    <w:p w:rsidR="00727CD3" w:rsidRDefault="00985589" w:rsidP="00727CD3">
      <w:pPr>
        <w:rPr>
          <w:sz w:val="24"/>
        </w:rPr>
      </w:pPr>
      <w:hyperlink r:id="rId5" w:history="1">
        <w:r w:rsidR="00727CD3" w:rsidRPr="0006301E">
          <w:rPr>
            <w:rStyle w:val="Hyperlink"/>
            <w:sz w:val="24"/>
          </w:rPr>
          <w:t>http://www.theaba.org</w:t>
        </w:r>
      </w:hyperlink>
    </w:p>
    <w:p w:rsidR="005D24AF" w:rsidRDefault="005D24AF" w:rsidP="00727CD3">
      <w:pPr>
        <w:rPr>
          <w:sz w:val="24"/>
        </w:rPr>
      </w:pPr>
      <w:r>
        <w:rPr>
          <w:b/>
          <w:sz w:val="24"/>
        </w:rPr>
        <w:t xml:space="preserve">What do </w:t>
      </w:r>
      <w:r w:rsidR="00AF0673">
        <w:rPr>
          <w:b/>
          <w:sz w:val="24"/>
        </w:rPr>
        <w:t xml:space="preserve">critical care </w:t>
      </w:r>
      <w:r>
        <w:rPr>
          <w:b/>
          <w:sz w:val="24"/>
        </w:rPr>
        <w:t>fellowships look for in an applicant?</w:t>
      </w:r>
      <w:r>
        <w:rPr>
          <w:sz w:val="24"/>
        </w:rPr>
        <w:t xml:space="preserve"> </w:t>
      </w:r>
    </w:p>
    <w:p w:rsidR="00727CD3" w:rsidRDefault="00727CD3" w:rsidP="00727CD3">
      <w:pPr>
        <w:spacing w:after="0"/>
        <w:rPr>
          <w:sz w:val="24"/>
        </w:rPr>
      </w:pPr>
      <w:r>
        <w:rPr>
          <w:sz w:val="24"/>
        </w:rPr>
        <w:t>The MGH Critical Care Anesthesia fellowship program looks for future leaders in Critical Care Medicine.</w:t>
      </w:r>
    </w:p>
    <w:p w:rsidR="00727CD3" w:rsidRDefault="00727CD3" w:rsidP="00727CD3">
      <w:pPr>
        <w:spacing w:after="0"/>
        <w:rPr>
          <w:sz w:val="24"/>
        </w:rPr>
      </w:pPr>
    </w:p>
    <w:p w:rsidR="00207FD3" w:rsidRDefault="00207FD3" w:rsidP="00207FD3">
      <w:pPr>
        <w:spacing w:after="0"/>
        <w:rPr>
          <w:sz w:val="24"/>
        </w:rPr>
      </w:pPr>
      <w:r>
        <w:rPr>
          <w:sz w:val="24"/>
        </w:rPr>
        <w:t>A strong applicant will:</w:t>
      </w:r>
    </w:p>
    <w:p w:rsidR="00207FD3" w:rsidRDefault="00207FD3" w:rsidP="00207FD3">
      <w:pPr>
        <w:pStyle w:val="ListParagraph"/>
        <w:numPr>
          <w:ilvl w:val="0"/>
          <w:numId w:val="2"/>
        </w:numPr>
        <w:spacing w:after="0"/>
        <w:rPr>
          <w:sz w:val="24"/>
        </w:rPr>
      </w:pPr>
      <w:r>
        <w:rPr>
          <w:sz w:val="24"/>
        </w:rPr>
        <w:t xml:space="preserve">Have a clear track record of excellence in their clinical work.  Some form of academic output (book chapter, research project, </w:t>
      </w:r>
      <w:proofErr w:type="spellStart"/>
      <w:r>
        <w:rPr>
          <w:sz w:val="24"/>
        </w:rPr>
        <w:t>etc</w:t>
      </w:r>
      <w:proofErr w:type="spellEnd"/>
      <w:r>
        <w:rPr>
          <w:sz w:val="24"/>
        </w:rPr>
        <w:t>) in the field of critical care medicine is positive.</w:t>
      </w:r>
    </w:p>
    <w:p w:rsidR="00207FD3" w:rsidRDefault="00207FD3" w:rsidP="00207FD3">
      <w:pPr>
        <w:pStyle w:val="ListParagraph"/>
        <w:numPr>
          <w:ilvl w:val="0"/>
          <w:numId w:val="2"/>
        </w:numPr>
        <w:spacing w:after="0"/>
        <w:rPr>
          <w:sz w:val="24"/>
        </w:rPr>
      </w:pPr>
      <w:r>
        <w:rPr>
          <w:sz w:val="24"/>
        </w:rPr>
        <w:t>Strong letters of recommendation are critical.  It is important to choose staff who can meaningfully assess your qualities and are willing to write a reasonably detailed letter.  One of your letters should be written by a critical care medicine attending.</w:t>
      </w:r>
    </w:p>
    <w:p w:rsidR="00207FD3" w:rsidRDefault="00207FD3" w:rsidP="00207FD3">
      <w:pPr>
        <w:pStyle w:val="ListParagraph"/>
        <w:numPr>
          <w:ilvl w:val="0"/>
          <w:numId w:val="2"/>
        </w:numPr>
        <w:spacing w:after="0"/>
        <w:rPr>
          <w:sz w:val="24"/>
        </w:rPr>
      </w:pPr>
      <w:r>
        <w:rPr>
          <w:sz w:val="24"/>
        </w:rPr>
        <w:t xml:space="preserve">When compiling a personal statement, the resident’s goals and objectives should be clearly defined. </w:t>
      </w:r>
    </w:p>
    <w:p w:rsidR="005D24AF" w:rsidRDefault="005D24AF" w:rsidP="005D24AF">
      <w:pPr>
        <w:spacing w:after="0"/>
        <w:rPr>
          <w:sz w:val="24"/>
        </w:rPr>
      </w:pPr>
    </w:p>
    <w:p w:rsidR="005D24AF" w:rsidRDefault="00190AB7" w:rsidP="005D24AF">
      <w:pPr>
        <w:spacing w:after="0"/>
        <w:rPr>
          <w:b/>
          <w:sz w:val="24"/>
        </w:rPr>
      </w:pPr>
      <w:r w:rsidRPr="00190AB7">
        <w:rPr>
          <w:b/>
          <w:sz w:val="24"/>
        </w:rPr>
        <w:t xml:space="preserve">What should an applicant look for in </w:t>
      </w:r>
      <w:r w:rsidR="0072043F">
        <w:rPr>
          <w:b/>
          <w:sz w:val="24"/>
        </w:rPr>
        <w:t xml:space="preserve">a </w:t>
      </w:r>
      <w:r w:rsidR="00AF0673">
        <w:rPr>
          <w:b/>
          <w:sz w:val="24"/>
        </w:rPr>
        <w:t xml:space="preserve">critical care </w:t>
      </w:r>
      <w:r w:rsidRPr="00190AB7">
        <w:rPr>
          <w:b/>
          <w:sz w:val="24"/>
        </w:rPr>
        <w:t>fellowship?</w:t>
      </w:r>
    </w:p>
    <w:p w:rsidR="00727CD3" w:rsidRPr="00190AB7" w:rsidRDefault="00727CD3" w:rsidP="005D24AF">
      <w:pPr>
        <w:spacing w:after="0"/>
        <w:rPr>
          <w:b/>
          <w:sz w:val="24"/>
        </w:rPr>
      </w:pPr>
    </w:p>
    <w:p w:rsidR="00727CD3" w:rsidRDefault="00727CD3" w:rsidP="00727CD3">
      <w:pPr>
        <w:spacing w:after="0"/>
        <w:rPr>
          <w:sz w:val="24"/>
        </w:rPr>
      </w:pPr>
      <w:r>
        <w:rPr>
          <w:sz w:val="24"/>
        </w:rPr>
        <w:t>Applicants should think about their personal goals and objectives career-wise, and try to align themselves with a program that will suit their short-term and long-term goals.  Some factors to consider are location, family, and personal preferences.  Comparing a few programs will help to get an idea of what might be a good fit.</w:t>
      </w:r>
    </w:p>
    <w:p w:rsidR="00727CD3" w:rsidRDefault="00727CD3" w:rsidP="00727CD3">
      <w:pPr>
        <w:spacing w:after="0"/>
        <w:rPr>
          <w:sz w:val="24"/>
        </w:rPr>
      </w:pPr>
    </w:p>
    <w:p w:rsidR="00727CD3" w:rsidRDefault="00727CD3" w:rsidP="00727CD3">
      <w:pPr>
        <w:spacing w:after="0"/>
        <w:rPr>
          <w:sz w:val="24"/>
        </w:rPr>
      </w:pPr>
      <w:r>
        <w:rPr>
          <w:sz w:val="24"/>
        </w:rPr>
        <w:t>Applicants should also think about their own personal career goals.  Does the applicant want to be an academic physician? Is there an interest in conducting research?  Does the career track include plans to work in private practice?</w:t>
      </w:r>
    </w:p>
    <w:p w:rsidR="00727CD3" w:rsidRDefault="00727CD3" w:rsidP="00727CD3">
      <w:pPr>
        <w:spacing w:after="0"/>
        <w:rPr>
          <w:sz w:val="24"/>
        </w:rPr>
      </w:pPr>
    </w:p>
    <w:p w:rsidR="00727CD3" w:rsidRDefault="00727CD3" w:rsidP="00727CD3">
      <w:pPr>
        <w:spacing w:after="0"/>
        <w:rPr>
          <w:sz w:val="24"/>
        </w:rPr>
      </w:pPr>
      <w:r>
        <w:rPr>
          <w:sz w:val="24"/>
        </w:rPr>
        <w:t>As the applicant identifies the points that are most important, then choices can be made about programs that align with the trainee’s goals.</w:t>
      </w:r>
    </w:p>
    <w:p w:rsidR="00025953" w:rsidRDefault="00025953" w:rsidP="005D24AF">
      <w:pPr>
        <w:spacing w:after="0"/>
        <w:rPr>
          <w:sz w:val="24"/>
        </w:rPr>
      </w:pPr>
    </w:p>
    <w:p w:rsidR="00190AB7" w:rsidRDefault="00190AB7" w:rsidP="005D24AF">
      <w:pPr>
        <w:spacing w:after="0"/>
        <w:rPr>
          <w:sz w:val="24"/>
        </w:rPr>
      </w:pPr>
    </w:p>
    <w:p w:rsidR="005D24AF" w:rsidRDefault="005D24AF" w:rsidP="005D24AF">
      <w:pPr>
        <w:spacing w:after="0"/>
        <w:rPr>
          <w:sz w:val="24"/>
        </w:rPr>
      </w:pPr>
      <w:r>
        <w:rPr>
          <w:b/>
          <w:sz w:val="24"/>
        </w:rPr>
        <w:t xml:space="preserve">In general, how many </w:t>
      </w:r>
      <w:r w:rsidR="00AF0673">
        <w:rPr>
          <w:b/>
          <w:sz w:val="24"/>
        </w:rPr>
        <w:t xml:space="preserve">critical care </w:t>
      </w:r>
      <w:r>
        <w:rPr>
          <w:b/>
          <w:sz w:val="24"/>
        </w:rPr>
        <w:t>fellowship programs should a</w:t>
      </w:r>
      <w:r w:rsidR="00A610F4">
        <w:rPr>
          <w:b/>
          <w:sz w:val="24"/>
        </w:rPr>
        <w:t>n MGH</w:t>
      </w:r>
      <w:r>
        <w:rPr>
          <w:b/>
          <w:sz w:val="24"/>
        </w:rPr>
        <w:t xml:space="preserve"> resident apply to?</w:t>
      </w:r>
      <w:r>
        <w:rPr>
          <w:sz w:val="24"/>
        </w:rPr>
        <w:t xml:space="preserve"> </w:t>
      </w:r>
    </w:p>
    <w:p w:rsidR="00A610F4" w:rsidRDefault="00A610F4" w:rsidP="005D24AF">
      <w:pPr>
        <w:spacing w:after="0"/>
        <w:rPr>
          <w:sz w:val="24"/>
        </w:rPr>
      </w:pPr>
    </w:p>
    <w:p w:rsidR="00727CD3" w:rsidRDefault="00727CD3" w:rsidP="005D24AF">
      <w:pPr>
        <w:spacing w:after="0"/>
        <w:rPr>
          <w:sz w:val="24"/>
        </w:rPr>
      </w:pPr>
      <w:r>
        <w:rPr>
          <w:sz w:val="24"/>
        </w:rPr>
        <w:lastRenderedPageBreak/>
        <w:t>We recommend applying to 4 – 6 programs.</w:t>
      </w:r>
    </w:p>
    <w:p w:rsidR="00A610F4" w:rsidRDefault="00A610F4" w:rsidP="00A610F4">
      <w:pPr>
        <w:spacing w:after="0"/>
        <w:rPr>
          <w:b/>
          <w:sz w:val="24"/>
        </w:rPr>
      </w:pPr>
    </w:p>
    <w:p w:rsidR="00A610F4" w:rsidRDefault="00A610F4" w:rsidP="00A610F4">
      <w:pPr>
        <w:spacing w:after="0"/>
        <w:rPr>
          <w:sz w:val="24"/>
        </w:rPr>
      </w:pPr>
      <w:r>
        <w:rPr>
          <w:b/>
          <w:sz w:val="24"/>
        </w:rPr>
        <w:t xml:space="preserve">Aside from MGH, which other </w:t>
      </w:r>
      <w:r w:rsidR="00AF0673">
        <w:rPr>
          <w:b/>
          <w:sz w:val="24"/>
        </w:rPr>
        <w:t xml:space="preserve">critical care </w:t>
      </w:r>
      <w:r>
        <w:rPr>
          <w:b/>
          <w:sz w:val="24"/>
        </w:rPr>
        <w:t>fellowship programs might be worth considering?</w:t>
      </w:r>
      <w:r>
        <w:rPr>
          <w:sz w:val="24"/>
        </w:rPr>
        <w:t xml:space="preserve"> </w:t>
      </w:r>
      <w:r w:rsidRPr="00211BC5">
        <w:rPr>
          <w:i/>
          <w:sz w:val="24"/>
        </w:rPr>
        <w:t>If possible, please include suggestions</w:t>
      </w:r>
      <w:r w:rsidR="00025953">
        <w:rPr>
          <w:i/>
          <w:sz w:val="24"/>
        </w:rPr>
        <w:t xml:space="preserve"> from other regions of the country in addition to the Northeast</w:t>
      </w:r>
      <w:r w:rsidR="00211BC5" w:rsidRPr="00211BC5">
        <w:rPr>
          <w:i/>
          <w:sz w:val="24"/>
        </w:rPr>
        <w:t>.</w:t>
      </w:r>
      <w:r w:rsidR="00106CB6">
        <w:rPr>
          <w:i/>
          <w:sz w:val="24"/>
        </w:rPr>
        <w:t xml:space="preserve"> There are number of great ICU programs. Examples include:</w:t>
      </w:r>
    </w:p>
    <w:p w:rsidR="00211BC5" w:rsidRDefault="00211BC5" w:rsidP="00A610F4">
      <w:pPr>
        <w:spacing w:after="0"/>
        <w:rPr>
          <w:sz w:val="24"/>
        </w:rPr>
      </w:pPr>
    </w:p>
    <w:p w:rsidR="00106CB6" w:rsidRDefault="00106CB6" w:rsidP="00A610F4">
      <w:pPr>
        <w:spacing w:after="0"/>
        <w:rPr>
          <w:sz w:val="24"/>
        </w:rPr>
      </w:pPr>
      <w:r>
        <w:rPr>
          <w:sz w:val="24"/>
        </w:rPr>
        <w:t>Columbia</w:t>
      </w:r>
    </w:p>
    <w:p w:rsidR="00106CB6" w:rsidRDefault="00106CB6" w:rsidP="00A610F4">
      <w:pPr>
        <w:spacing w:after="0"/>
        <w:rPr>
          <w:sz w:val="24"/>
        </w:rPr>
      </w:pPr>
      <w:r>
        <w:rPr>
          <w:sz w:val="24"/>
        </w:rPr>
        <w:t>Johns Hopkins</w:t>
      </w:r>
    </w:p>
    <w:p w:rsidR="00106CB6" w:rsidRDefault="00106CB6" w:rsidP="00A610F4">
      <w:pPr>
        <w:spacing w:after="0"/>
        <w:rPr>
          <w:sz w:val="24"/>
        </w:rPr>
      </w:pPr>
      <w:r>
        <w:rPr>
          <w:sz w:val="24"/>
        </w:rPr>
        <w:t>University of Pennsylvania</w:t>
      </w:r>
    </w:p>
    <w:p w:rsidR="00727CD3" w:rsidRDefault="00727CD3" w:rsidP="00A610F4">
      <w:pPr>
        <w:spacing w:after="0"/>
        <w:rPr>
          <w:sz w:val="24"/>
        </w:rPr>
      </w:pPr>
      <w:r>
        <w:rPr>
          <w:sz w:val="24"/>
        </w:rPr>
        <w:t>University of California, San Francisco</w:t>
      </w:r>
    </w:p>
    <w:p w:rsidR="00106CB6" w:rsidRDefault="00106CB6" w:rsidP="00A610F4">
      <w:pPr>
        <w:spacing w:after="0"/>
        <w:rPr>
          <w:sz w:val="24"/>
        </w:rPr>
      </w:pPr>
      <w:r>
        <w:rPr>
          <w:sz w:val="24"/>
        </w:rPr>
        <w:t>Stanford</w:t>
      </w:r>
    </w:p>
    <w:p w:rsidR="00106CB6" w:rsidRDefault="00106CB6" w:rsidP="00A610F4">
      <w:pPr>
        <w:spacing w:after="0"/>
        <w:rPr>
          <w:sz w:val="24"/>
        </w:rPr>
      </w:pPr>
      <w:r>
        <w:rPr>
          <w:sz w:val="24"/>
        </w:rPr>
        <w:t>University of Washington</w:t>
      </w:r>
    </w:p>
    <w:p w:rsidR="00106CB6" w:rsidRDefault="00106CB6" w:rsidP="00A610F4">
      <w:pPr>
        <w:spacing w:after="0"/>
        <w:rPr>
          <w:sz w:val="24"/>
        </w:rPr>
      </w:pPr>
      <w:r>
        <w:rPr>
          <w:sz w:val="24"/>
        </w:rPr>
        <w:t>UCLA</w:t>
      </w:r>
    </w:p>
    <w:p w:rsidR="00106CB6" w:rsidRDefault="00106CB6" w:rsidP="00A610F4">
      <w:pPr>
        <w:spacing w:after="0"/>
        <w:rPr>
          <w:sz w:val="24"/>
        </w:rPr>
      </w:pPr>
      <w:r>
        <w:rPr>
          <w:sz w:val="24"/>
        </w:rPr>
        <w:t>UCSD</w:t>
      </w:r>
    </w:p>
    <w:p w:rsidR="00106CB6" w:rsidRDefault="00106CB6" w:rsidP="00A610F4">
      <w:pPr>
        <w:spacing w:after="0"/>
        <w:rPr>
          <w:sz w:val="24"/>
        </w:rPr>
      </w:pPr>
      <w:r>
        <w:rPr>
          <w:sz w:val="24"/>
        </w:rPr>
        <w:t>Duke</w:t>
      </w:r>
    </w:p>
    <w:p w:rsidR="00106CB6" w:rsidRDefault="00106CB6" w:rsidP="00A610F4">
      <w:pPr>
        <w:spacing w:after="0"/>
        <w:rPr>
          <w:sz w:val="24"/>
        </w:rPr>
      </w:pPr>
      <w:r>
        <w:rPr>
          <w:sz w:val="24"/>
        </w:rPr>
        <w:t>Vanderbilt</w:t>
      </w:r>
    </w:p>
    <w:p w:rsidR="00106CB6" w:rsidRDefault="00106CB6" w:rsidP="00A610F4">
      <w:pPr>
        <w:spacing w:after="0"/>
        <w:rPr>
          <w:sz w:val="24"/>
        </w:rPr>
      </w:pPr>
      <w:r>
        <w:rPr>
          <w:sz w:val="24"/>
        </w:rPr>
        <w:t>University of Michigan</w:t>
      </w:r>
    </w:p>
    <w:p w:rsidR="00211BC5" w:rsidRDefault="00106CB6" w:rsidP="00A610F4">
      <w:pPr>
        <w:spacing w:after="0"/>
        <w:rPr>
          <w:sz w:val="24"/>
        </w:rPr>
      </w:pPr>
      <w:r>
        <w:rPr>
          <w:sz w:val="24"/>
        </w:rPr>
        <w:t>Beth Israel Deaconess</w:t>
      </w:r>
    </w:p>
    <w:p w:rsidR="00F11D87" w:rsidRDefault="00F11D87" w:rsidP="00A610F4">
      <w:pPr>
        <w:spacing w:after="0"/>
        <w:rPr>
          <w:sz w:val="24"/>
        </w:rPr>
      </w:pPr>
    </w:p>
    <w:p w:rsidR="00211BC5" w:rsidRDefault="00211BC5" w:rsidP="00A610F4">
      <w:pPr>
        <w:spacing w:after="0"/>
        <w:rPr>
          <w:sz w:val="24"/>
        </w:rPr>
      </w:pPr>
    </w:p>
    <w:p w:rsidR="00211BC5" w:rsidRDefault="00211BC5" w:rsidP="00A610F4">
      <w:pPr>
        <w:spacing w:after="0"/>
        <w:rPr>
          <w:sz w:val="24"/>
        </w:rPr>
      </w:pPr>
    </w:p>
    <w:p w:rsidR="00A610F4" w:rsidRDefault="00A610F4" w:rsidP="005D24AF">
      <w:pPr>
        <w:spacing w:after="0"/>
        <w:rPr>
          <w:sz w:val="24"/>
        </w:rPr>
      </w:pPr>
    </w:p>
    <w:p w:rsidR="00A610F4" w:rsidRDefault="00A610F4" w:rsidP="005D24AF">
      <w:pPr>
        <w:spacing w:after="0"/>
        <w:rPr>
          <w:sz w:val="24"/>
        </w:rPr>
      </w:pPr>
    </w:p>
    <w:p w:rsidR="005D24AF" w:rsidRPr="008A2A03" w:rsidRDefault="005D24AF" w:rsidP="008A2A03">
      <w:pPr>
        <w:rPr>
          <w:sz w:val="24"/>
        </w:rPr>
      </w:pPr>
    </w:p>
    <w:sectPr w:rsidR="005D24AF" w:rsidRPr="008A2A03" w:rsidSect="00190AB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644F"/>
    <w:multiLevelType w:val="hybridMultilevel"/>
    <w:tmpl w:val="D0E2F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5B7E61"/>
    <w:multiLevelType w:val="hybridMultilevel"/>
    <w:tmpl w:val="BF8E5FC4"/>
    <w:lvl w:ilvl="0" w:tplc="E03848E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3A5"/>
    <w:rsid w:val="00025953"/>
    <w:rsid w:val="000C3E35"/>
    <w:rsid w:val="00106CB6"/>
    <w:rsid w:val="00190AB7"/>
    <w:rsid w:val="001D6423"/>
    <w:rsid w:val="001F740C"/>
    <w:rsid w:val="00207FD3"/>
    <w:rsid w:val="00211BC5"/>
    <w:rsid w:val="005333A5"/>
    <w:rsid w:val="005D24AF"/>
    <w:rsid w:val="005D57F0"/>
    <w:rsid w:val="005F705A"/>
    <w:rsid w:val="007066A3"/>
    <w:rsid w:val="0072043F"/>
    <w:rsid w:val="00727CD3"/>
    <w:rsid w:val="008A2A03"/>
    <w:rsid w:val="00985589"/>
    <w:rsid w:val="00A242D3"/>
    <w:rsid w:val="00A46AAF"/>
    <w:rsid w:val="00A610F4"/>
    <w:rsid w:val="00AB185E"/>
    <w:rsid w:val="00AD478E"/>
    <w:rsid w:val="00AF0673"/>
    <w:rsid w:val="00B678CF"/>
    <w:rsid w:val="00BE0ACD"/>
    <w:rsid w:val="00F11D87"/>
    <w:rsid w:val="00F75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333AD"/>
  <w15:chartTrackingRefBased/>
  <w15:docId w15:val="{32A49F26-E3AE-4FD0-85CB-324C29EB8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A03"/>
    <w:pPr>
      <w:ind w:left="720"/>
      <w:contextualSpacing/>
    </w:pPr>
  </w:style>
  <w:style w:type="character" w:styleId="Hyperlink">
    <w:name w:val="Hyperlink"/>
    <w:basedOn w:val="DefaultParagraphFont"/>
    <w:uiPriority w:val="99"/>
    <w:unhideWhenUsed/>
    <w:rsid w:val="00727CD3"/>
    <w:rPr>
      <w:color w:val="0000FF" w:themeColor="hyperlink"/>
      <w:u w:val="single"/>
    </w:rPr>
  </w:style>
  <w:style w:type="character" w:customStyle="1" w:styleId="UnresolvedMention1">
    <w:name w:val="Unresolved Mention1"/>
    <w:basedOn w:val="DefaultParagraphFont"/>
    <w:uiPriority w:val="99"/>
    <w:semiHidden/>
    <w:unhideWhenUsed/>
    <w:rsid w:val="00727CD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069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heab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Partners HealthCare System</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Kurzweil, Vanessa</dc:creator>
  <cp:keywords/>
  <dc:description/>
  <cp:lastModifiedBy>Toland, Tina L.</cp:lastModifiedBy>
  <cp:revision>3</cp:revision>
  <dcterms:created xsi:type="dcterms:W3CDTF">2019-01-08T13:54:00Z</dcterms:created>
  <dcterms:modified xsi:type="dcterms:W3CDTF">2019-01-08T13:54:00Z</dcterms:modified>
</cp:coreProperties>
</file>