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E763" w14:textId="77777777" w:rsidR="00E37B6C" w:rsidRDefault="00E37B6C" w:rsidP="00E37B6C">
      <w:pPr>
        <w:pStyle w:val="Default"/>
        <w:rPr>
          <w:sz w:val="23"/>
          <w:szCs w:val="23"/>
        </w:rPr>
      </w:pPr>
      <w:r>
        <w:rPr>
          <w:sz w:val="23"/>
          <w:szCs w:val="23"/>
        </w:rPr>
        <w:t xml:space="preserve">Lung Transplant With Dr. Bush (919-280-6725) </w:t>
      </w:r>
    </w:p>
    <w:p w14:paraId="7C427E54" w14:textId="77777777" w:rsidR="00E37B6C" w:rsidRDefault="00E37B6C" w:rsidP="00E37B6C">
      <w:pPr>
        <w:pStyle w:val="Default"/>
        <w:rPr>
          <w:rFonts w:ascii="Cambria" w:hAnsi="Cambria" w:cs="Cambria"/>
          <w:sz w:val="23"/>
          <w:szCs w:val="23"/>
        </w:rPr>
      </w:pPr>
      <w:r>
        <w:rPr>
          <w:rFonts w:ascii="Cambria" w:hAnsi="Cambria" w:cs="Cambria"/>
          <w:sz w:val="23"/>
          <w:szCs w:val="23"/>
        </w:rPr>
        <w:t>Last Updated: Aug 2018</w:t>
      </w:r>
    </w:p>
    <w:p w14:paraId="1DF553A7" w14:textId="77777777" w:rsidR="00E37B6C" w:rsidRDefault="00E37B6C" w:rsidP="00E37B6C">
      <w:pPr>
        <w:pStyle w:val="Default"/>
        <w:rPr>
          <w:rFonts w:ascii="Cambria" w:hAnsi="Cambria" w:cs="Cambria"/>
          <w:sz w:val="23"/>
          <w:szCs w:val="23"/>
        </w:rPr>
      </w:pPr>
    </w:p>
    <w:p w14:paraId="67970050" w14:textId="77777777" w:rsidR="00E37B6C" w:rsidRDefault="00E37B6C" w:rsidP="00E37B6C">
      <w:pPr>
        <w:pStyle w:val="Default"/>
        <w:rPr>
          <w:rFonts w:ascii="Cambria" w:hAnsi="Cambria" w:cs="Cambria"/>
          <w:sz w:val="23"/>
          <w:szCs w:val="23"/>
        </w:rPr>
      </w:pPr>
      <w:r>
        <w:rPr>
          <w:rFonts w:ascii="Cambria" w:hAnsi="Cambria" w:cs="Cambria"/>
          <w:sz w:val="23"/>
          <w:szCs w:val="23"/>
        </w:rPr>
        <w:t>COMMUNICATION:</w:t>
      </w:r>
    </w:p>
    <w:p w14:paraId="26F3E451" w14:textId="77777777" w:rsidR="00E37B6C" w:rsidRDefault="00E37B6C" w:rsidP="00E37B6C">
      <w:pPr>
        <w:pStyle w:val="Default"/>
        <w:rPr>
          <w:rFonts w:eastAsia="MS Gothic"/>
          <w:sz w:val="23"/>
          <w:szCs w:val="23"/>
        </w:rPr>
      </w:pPr>
      <w:r>
        <w:rPr>
          <w:rFonts w:eastAsia="MS Gothic"/>
          <w:sz w:val="23"/>
          <w:szCs w:val="23"/>
        </w:rPr>
        <w:t xml:space="preserve">Successful lung transplantation requires constant communication between all team members, including the recovering team. This communication is critical even in deciding when to start each part of the anesthetic, including the epidural, a-line, and induction of anesthesia, and this serves to balance the need to confirm that the donor lungs are “good” with the need to have the dissection completed at the right time to limit “ischemic” time on the new lungs. </w:t>
      </w:r>
    </w:p>
    <w:p w14:paraId="758AB670" w14:textId="77777777" w:rsidR="00E37B6C" w:rsidRDefault="00E37B6C" w:rsidP="00E37B6C">
      <w:pPr>
        <w:pStyle w:val="Default"/>
        <w:rPr>
          <w:rFonts w:eastAsia="MS Gothic"/>
          <w:sz w:val="23"/>
          <w:szCs w:val="23"/>
        </w:rPr>
      </w:pPr>
    </w:p>
    <w:p w14:paraId="6585DDAC" w14:textId="77777777" w:rsidR="00E37B6C" w:rsidRDefault="00E37B6C" w:rsidP="00E37B6C">
      <w:pPr>
        <w:pStyle w:val="Default"/>
        <w:rPr>
          <w:rFonts w:eastAsia="MS Gothic"/>
          <w:sz w:val="23"/>
          <w:szCs w:val="23"/>
        </w:rPr>
      </w:pPr>
      <w:r>
        <w:rPr>
          <w:rFonts w:eastAsia="MS Gothic"/>
          <w:sz w:val="23"/>
          <w:szCs w:val="23"/>
        </w:rPr>
        <w:t xml:space="preserve">In general, an estimated in room time is posted and usually pushed back if there is any delay in harvesting. </w:t>
      </w:r>
    </w:p>
    <w:p w14:paraId="5B95FA68" w14:textId="77777777" w:rsidR="00E37B6C" w:rsidRDefault="00E37B6C" w:rsidP="00E37B6C">
      <w:pPr>
        <w:pStyle w:val="Default"/>
        <w:rPr>
          <w:rFonts w:eastAsia="MS Gothic"/>
          <w:sz w:val="23"/>
          <w:szCs w:val="23"/>
        </w:rPr>
      </w:pPr>
    </w:p>
    <w:p w14:paraId="23B44957" w14:textId="12A1C329" w:rsidR="00E37B6C" w:rsidRDefault="00E37B6C" w:rsidP="00E37B6C">
      <w:pPr>
        <w:pStyle w:val="Default"/>
        <w:rPr>
          <w:rFonts w:eastAsia="MS Gothic"/>
          <w:sz w:val="23"/>
          <w:szCs w:val="23"/>
        </w:rPr>
      </w:pPr>
      <w:r>
        <w:rPr>
          <w:rFonts w:eastAsia="MS Gothic"/>
          <w:sz w:val="23"/>
          <w:szCs w:val="23"/>
        </w:rPr>
        <w:t xml:space="preserve">Usually a </w:t>
      </w:r>
      <w:r w:rsidR="004C4020">
        <w:rPr>
          <w:rFonts w:eastAsia="MS Gothic"/>
          <w:sz w:val="23"/>
          <w:szCs w:val="23"/>
        </w:rPr>
        <w:t>text string/email</w:t>
      </w:r>
      <w:r>
        <w:rPr>
          <w:rFonts w:eastAsia="MS Gothic"/>
          <w:sz w:val="23"/>
          <w:szCs w:val="23"/>
        </w:rPr>
        <w:t xml:space="preserve"> will go out stating posted OR time for lung. The anesthesia attending should start a direct line of communication with Errol Bush at 919.280.6725. The OR start time often changes. For example, if OR start time is 2pm, the anesthesia attending will check with Dr. Bush at 1:45 and clarify if it is okay to still start at 2. We will sometimes proceed to the operating room but wait for confirmation that the donor lungs are “good” before inducing. Also, it should be clarified if it is okay to start epidural, start a line, or induce anesthesia. He wants to make sure the lungs are good before inducing, but oftentimes will let us start epidural. DO NOT induce before confirming lungs are “good.” Make sure you as the fellow are in constant communication with your attending on this. </w:t>
      </w:r>
    </w:p>
    <w:p w14:paraId="566E551D" w14:textId="77777777" w:rsidR="00E37B6C" w:rsidRDefault="00E37B6C" w:rsidP="00E37B6C">
      <w:pPr>
        <w:pStyle w:val="Default"/>
        <w:rPr>
          <w:rFonts w:eastAsia="MS Gothic"/>
          <w:sz w:val="23"/>
          <w:szCs w:val="23"/>
        </w:rPr>
      </w:pPr>
    </w:p>
    <w:p w14:paraId="61C41073" w14:textId="77777777" w:rsidR="00E37B6C" w:rsidRDefault="00E37B6C" w:rsidP="00E37B6C">
      <w:pPr>
        <w:pStyle w:val="Default"/>
        <w:rPr>
          <w:rFonts w:eastAsia="MS Gothic"/>
          <w:sz w:val="23"/>
          <w:szCs w:val="23"/>
        </w:rPr>
      </w:pPr>
      <w:r>
        <w:rPr>
          <w:rFonts w:eastAsia="MS Gothic"/>
          <w:sz w:val="23"/>
          <w:szCs w:val="23"/>
        </w:rPr>
        <w:t xml:space="preserve">After induction, a left sided Double Lumen Endotracheal Tube is placed. You will need a 4 (Storz) or 4.4 mm (Olympus) bronchoscope DLT placement. I usually use the Olympus and ask for both the 4.4 mm. You can also use the CMAC scope, but recommend surgical scope since it is much superior.  </w:t>
      </w:r>
    </w:p>
    <w:p w14:paraId="39B80097" w14:textId="77777777" w:rsidR="00E37B6C" w:rsidRDefault="00E37B6C" w:rsidP="00E37B6C">
      <w:pPr>
        <w:pStyle w:val="Default"/>
        <w:rPr>
          <w:rFonts w:eastAsia="MS Gothic"/>
          <w:sz w:val="23"/>
          <w:szCs w:val="23"/>
        </w:rPr>
      </w:pPr>
    </w:p>
    <w:p w14:paraId="62FB8183" w14:textId="53044E5D" w:rsidR="00E37B6C" w:rsidRDefault="00E37B6C" w:rsidP="00E37B6C">
      <w:pPr>
        <w:pStyle w:val="Default"/>
        <w:rPr>
          <w:rFonts w:eastAsia="MS Gothic"/>
          <w:sz w:val="23"/>
          <w:szCs w:val="23"/>
        </w:rPr>
      </w:pPr>
      <w:r>
        <w:rPr>
          <w:rFonts w:eastAsia="MS Gothic"/>
          <w:sz w:val="23"/>
          <w:szCs w:val="23"/>
        </w:rPr>
        <w:t>Generally, a radial a-line is placed, as well as a femoral a-line(placed by surgery).</w:t>
      </w:r>
    </w:p>
    <w:p w14:paraId="65A46491" w14:textId="77777777" w:rsidR="00E37B6C" w:rsidRDefault="00E37B6C" w:rsidP="00E37B6C">
      <w:pPr>
        <w:pStyle w:val="Default"/>
        <w:rPr>
          <w:rFonts w:eastAsia="MS Gothic"/>
          <w:sz w:val="23"/>
          <w:szCs w:val="23"/>
        </w:rPr>
      </w:pPr>
    </w:p>
    <w:p w14:paraId="6EB2F0AE" w14:textId="77777777" w:rsidR="00E37B6C" w:rsidRDefault="00E37B6C" w:rsidP="00E37B6C">
      <w:pPr>
        <w:pStyle w:val="Default"/>
        <w:rPr>
          <w:rFonts w:eastAsia="MS Gothic"/>
          <w:sz w:val="23"/>
          <w:szCs w:val="23"/>
        </w:rPr>
      </w:pPr>
      <w:r>
        <w:rPr>
          <w:rFonts w:eastAsia="MS Gothic"/>
          <w:sz w:val="23"/>
          <w:szCs w:val="23"/>
        </w:rPr>
        <w:t xml:space="preserve">Standard central lines (Double stick Cordis with SLIC and 16 gauge single lumen) with 1 or 2 PIVs are generally adequate. </w:t>
      </w:r>
    </w:p>
    <w:p w14:paraId="61C83387" w14:textId="77777777" w:rsidR="00E37B6C" w:rsidRDefault="00E37B6C" w:rsidP="00E37B6C">
      <w:pPr>
        <w:pStyle w:val="Default"/>
        <w:rPr>
          <w:rFonts w:eastAsia="MS Gothic"/>
          <w:sz w:val="23"/>
          <w:szCs w:val="23"/>
        </w:rPr>
      </w:pPr>
    </w:p>
    <w:p w14:paraId="586DA6AC" w14:textId="77777777" w:rsidR="00E37B6C" w:rsidRDefault="00E37B6C" w:rsidP="00E37B6C">
      <w:pPr>
        <w:pStyle w:val="Default"/>
        <w:rPr>
          <w:rFonts w:eastAsia="MS Gothic"/>
          <w:sz w:val="23"/>
          <w:szCs w:val="23"/>
        </w:rPr>
      </w:pPr>
      <w:r>
        <w:rPr>
          <w:rFonts w:eastAsia="MS Gothic"/>
          <w:sz w:val="23"/>
          <w:szCs w:val="23"/>
        </w:rPr>
        <w:t xml:space="preserve">In general, we use TEE on all patients but no PA catheter. </w:t>
      </w:r>
    </w:p>
    <w:p w14:paraId="019FEC28" w14:textId="77777777" w:rsidR="00E37B6C" w:rsidRDefault="00E37B6C" w:rsidP="00E37B6C">
      <w:pPr>
        <w:pStyle w:val="Default"/>
        <w:rPr>
          <w:rFonts w:eastAsia="MS Gothic"/>
          <w:sz w:val="23"/>
          <w:szCs w:val="23"/>
        </w:rPr>
      </w:pPr>
    </w:p>
    <w:p w14:paraId="6F335B92" w14:textId="77777777" w:rsidR="00E37B6C" w:rsidRDefault="00E37B6C" w:rsidP="00E37B6C">
      <w:pPr>
        <w:pStyle w:val="Default"/>
        <w:rPr>
          <w:rFonts w:eastAsia="MS Gothic"/>
          <w:sz w:val="23"/>
          <w:szCs w:val="23"/>
        </w:rPr>
      </w:pPr>
      <w:r>
        <w:rPr>
          <w:rFonts w:eastAsia="MS Gothic"/>
          <w:sz w:val="23"/>
          <w:szCs w:val="23"/>
        </w:rPr>
        <w:t xml:space="preserve">Drips should include epinephrine, norepinephrine, insulin and carrier. </w:t>
      </w:r>
    </w:p>
    <w:p w14:paraId="204CF437" w14:textId="77777777" w:rsidR="00E37B6C" w:rsidRDefault="00E37B6C" w:rsidP="00E37B6C">
      <w:pPr>
        <w:pStyle w:val="Default"/>
        <w:rPr>
          <w:rFonts w:eastAsia="MS Gothic"/>
          <w:sz w:val="23"/>
          <w:szCs w:val="23"/>
        </w:rPr>
      </w:pPr>
    </w:p>
    <w:p w14:paraId="4341B0E1" w14:textId="77777777" w:rsidR="00E37B6C" w:rsidRDefault="00E37B6C" w:rsidP="00E37B6C">
      <w:pPr>
        <w:pStyle w:val="Default"/>
        <w:rPr>
          <w:rFonts w:eastAsia="MS Gothic"/>
          <w:sz w:val="23"/>
          <w:szCs w:val="23"/>
        </w:rPr>
      </w:pPr>
      <w:r>
        <w:rPr>
          <w:rFonts w:eastAsia="MS Gothic"/>
          <w:sz w:val="23"/>
          <w:szCs w:val="23"/>
        </w:rPr>
        <w:t xml:space="preserve">Antibiotics are usually Cefipime and Vancomycin, but transplant ID may have a different regimen, particularly in CF patients. This will be clarified in an email or in EPIC chart. Dr. Bush usually places a preoperative plan note in the Epic chart prior to the transplant that lists the preoperative and postoperative antibioitic and immunosuppression plans. This note should be used to confirm the available antibiotic and immunosuppressive agents available intraoperatively. </w:t>
      </w:r>
    </w:p>
    <w:p w14:paraId="4A2B8BD8" w14:textId="77777777" w:rsidR="00E37B6C" w:rsidRDefault="00E37B6C" w:rsidP="00E37B6C">
      <w:pPr>
        <w:pStyle w:val="Default"/>
        <w:rPr>
          <w:rFonts w:eastAsia="MS Gothic"/>
          <w:sz w:val="23"/>
          <w:szCs w:val="23"/>
        </w:rPr>
      </w:pPr>
    </w:p>
    <w:p w14:paraId="03A0AAB9" w14:textId="2739B74F" w:rsidR="00E37B6C" w:rsidRDefault="00E37B6C" w:rsidP="00E37B6C">
      <w:pPr>
        <w:pStyle w:val="Default"/>
        <w:rPr>
          <w:rFonts w:eastAsia="MS Gothic"/>
          <w:sz w:val="23"/>
          <w:szCs w:val="23"/>
        </w:rPr>
      </w:pPr>
      <w:r>
        <w:rPr>
          <w:rFonts w:eastAsia="MS Gothic"/>
          <w:sz w:val="23"/>
          <w:szCs w:val="23"/>
        </w:rPr>
        <w:t>The admitting</w:t>
      </w:r>
      <w:r w:rsidR="00F94D26">
        <w:rPr>
          <w:rFonts w:eastAsia="MS Gothic"/>
          <w:sz w:val="23"/>
          <w:szCs w:val="23"/>
        </w:rPr>
        <w:t xml:space="preserve"> </w:t>
      </w:r>
      <w:r>
        <w:rPr>
          <w:rFonts w:eastAsia="MS Gothic"/>
          <w:sz w:val="23"/>
          <w:szCs w:val="23"/>
        </w:rPr>
        <w:t>(surgical) team will</w:t>
      </w:r>
      <w:r w:rsidR="00F94D26">
        <w:rPr>
          <w:rFonts w:eastAsia="MS Gothic"/>
          <w:sz w:val="23"/>
          <w:szCs w:val="23"/>
        </w:rPr>
        <w:t xml:space="preserve"> order the antibiotics, basilixi</w:t>
      </w:r>
      <w:r>
        <w:rPr>
          <w:rFonts w:eastAsia="MS Gothic"/>
          <w:sz w:val="23"/>
          <w:szCs w:val="23"/>
        </w:rPr>
        <w:t>mab, mycophenalate, and methylprednisolone. It is worth calling the pharmacy (56505) as they are sometimes in “sign and held” and may not get made until you call. The basi</w:t>
      </w:r>
      <w:r w:rsidR="00F94D26">
        <w:rPr>
          <w:rFonts w:eastAsia="MS Gothic"/>
          <w:sz w:val="23"/>
          <w:szCs w:val="23"/>
        </w:rPr>
        <w:t>l</w:t>
      </w:r>
      <w:r>
        <w:rPr>
          <w:rFonts w:eastAsia="MS Gothic"/>
          <w:sz w:val="23"/>
          <w:szCs w:val="23"/>
        </w:rPr>
        <w:t>iximab and mycop</w:t>
      </w:r>
      <w:r w:rsidR="00F94D26">
        <w:rPr>
          <w:rFonts w:eastAsia="MS Gothic"/>
          <w:sz w:val="23"/>
          <w:szCs w:val="23"/>
        </w:rPr>
        <w:t>h</w:t>
      </w:r>
      <w:r>
        <w:rPr>
          <w:rFonts w:eastAsia="MS Gothic"/>
          <w:sz w:val="23"/>
          <w:szCs w:val="23"/>
        </w:rPr>
        <w:t xml:space="preserve">enalate are expensive, so pharmacy usually does not release it until patient is induced. </w:t>
      </w:r>
    </w:p>
    <w:p w14:paraId="45C23919" w14:textId="77777777" w:rsidR="00E37B6C" w:rsidRDefault="00E37B6C" w:rsidP="00E37B6C">
      <w:pPr>
        <w:pStyle w:val="Default"/>
        <w:rPr>
          <w:rFonts w:eastAsia="MS Gothic"/>
          <w:sz w:val="23"/>
          <w:szCs w:val="23"/>
        </w:rPr>
      </w:pPr>
      <w:r>
        <w:rPr>
          <w:rFonts w:eastAsia="MS Gothic"/>
          <w:sz w:val="23"/>
          <w:szCs w:val="23"/>
        </w:rPr>
        <w:lastRenderedPageBreak/>
        <w:t xml:space="preserve">Please call pharmacy to alert them that the lungs have been accepted, so that there is not a delay having the medication infused before the lung is transplanted. Both basilixumab and mycophenalate should be infused as soon as the lungs are confirmed to be accepted and central lines are in. </w:t>
      </w:r>
    </w:p>
    <w:p w14:paraId="47154F45" w14:textId="77777777" w:rsidR="00E37B6C" w:rsidRDefault="00E37B6C" w:rsidP="00E37B6C">
      <w:pPr>
        <w:pStyle w:val="Default"/>
        <w:rPr>
          <w:rFonts w:eastAsia="MS Gothic"/>
          <w:sz w:val="23"/>
          <w:szCs w:val="23"/>
        </w:rPr>
      </w:pPr>
    </w:p>
    <w:p w14:paraId="178EE615" w14:textId="77777777" w:rsidR="00E37B6C" w:rsidRDefault="00E37B6C" w:rsidP="00E37B6C">
      <w:pPr>
        <w:pStyle w:val="Default"/>
        <w:rPr>
          <w:rFonts w:eastAsia="MS Gothic"/>
          <w:sz w:val="23"/>
          <w:szCs w:val="23"/>
        </w:rPr>
      </w:pPr>
      <w:r>
        <w:rPr>
          <w:rFonts w:eastAsia="MS Gothic"/>
          <w:sz w:val="23"/>
          <w:szCs w:val="23"/>
        </w:rPr>
        <w:t xml:space="preserve">Methylprednisolone(2 bags of 500mg each) is to be given twice. Dr. Bush will instruct you to give just prior to reperfusion of each lung. </w:t>
      </w:r>
    </w:p>
    <w:p w14:paraId="601D6933" w14:textId="77777777" w:rsidR="00E37B6C" w:rsidRDefault="00E37B6C" w:rsidP="00E37B6C">
      <w:pPr>
        <w:pStyle w:val="Default"/>
        <w:rPr>
          <w:rFonts w:eastAsia="MS Gothic"/>
          <w:sz w:val="23"/>
          <w:szCs w:val="23"/>
        </w:rPr>
      </w:pPr>
    </w:p>
    <w:p w14:paraId="6359C4DC" w14:textId="77777777" w:rsidR="00E37B6C" w:rsidRDefault="00E37B6C" w:rsidP="00E37B6C">
      <w:pPr>
        <w:pStyle w:val="Default"/>
        <w:rPr>
          <w:rFonts w:eastAsia="MS Gothic"/>
          <w:sz w:val="23"/>
          <w:szCs w:val="23"/>
        </w:rPr>
      </w:pPr>
      <w:r>
        <w:rPr>
          <w:rFonts w:eastAsia="MS Gothic"/>
          <w:sz w:val="23"/>
          <w:szCs w:val="23"/>
        </w:rPr>
        <w:t>Aggressive hydration with crystalloid and albumin before the new lung is in helps to maintain cardiac output during the surgery. 2-3 L of fluid is usually necessary in patient with normal cardiac function, prior to transplanting the allograft in order to avoid requiring cardiopulmonary support during cardiac manipulation. Typically we start with 1.5-2L of albumin plus additional crystalloid.</w:t>
      </w:r>
    </w:p>
    <w:p w14:paraId="05E20504" w14:textId="77777777" w:rsidR="00E37B6C" w:rsidRDefault="00E37B6C" w:rsidP="00E37B6C">
      <w:pPr>
        <w:pStyle w:val="Default"/>
        <w:rPr>
          <w:rFonts w:eastAsia="MS Gothic"/>
          <w:sz w:val="23"/>
          <w:szCs w:val="23"/>
        </w:rPr>
      </w:pPr>
    </w:p>
    <w:p w14:paraId="4AE71CCE" w14:textId="77777777" w:rsidR="00E37B6C" w:rsidRDefault="00E37B6C" w:rsidP="00E37B6C">
      <w:pPr>
        <w:pStyle w:val="Default"/>
        <w:rPr>
          <w:rFonts w:eastAsia="MS Gothic"/>
          <w:sz w:val="23"/>
          <w:szCs w:val="23"/>
        </w:rPr>
      </w:pPr>
      <w:r>
        <w:rPr>
          <w:rFonts w:eastAsia="MS Gothic"/>
          <w:sz w:val="23"/>
          <w:szCs w:val="23"/>
        </w:rPr>
        <w:t xml:space="preserve">Vasopressors and inotropes are frequently needed. If the patient does not tolerate lung isolation or hypotension, then VA ECMO is the preferred method of cardiopulmonary support. Usually we start with heparin 2000 mg and aim for ACT 180-220. The heparin is redosed prior to the second pneumonectomy. </w:t>
      </w:r>
    </w:p>
    <w:p w14:paraId="1F48E713" w14:textId="77777777" w:rsidR="00E37B6C" w:rsidRDefault="00E37B6C" w:rsidP="00E37B6C">
      <w:pPr>
        <w:pStyle w:val="Default"/>
        <w:rPr>
          <w:rFonts w:eastAsia="MS Gothic"/>
          <w:sz w:val="23"/>
          <w:szCs w:val="23"/>
        </w:rPr>
      </w:pPr>
    </w:p>
    <w:p w14:paraId="4AD58E61" w14:textId="77777777" w:rsidR="00E37B6C" w:rsidRDefault="00E37B6C" w:rsidP="00E37B6C">
      <w:pPr>
        <w:pStyle w:val="Default"/>
        <w:rPr>
          <w:rFonts w:eastAsia="MS Gothic"/>
          <w:sz w:val="23"/>
          <w:szCs w:val="23"/>
        </w:rPr>
      </w:pPr>
      <w:r>
        <w:rPr>
          <w:rFonts w:eastAsia="MS Gothic"/>
          <w:sz w:val="23"/>
          <w:szCs w:val="23"/>
        </w:rPr>
        <w:t xml:space="preserve">If when not using ECMO, he will ask for you to give small dose of heparin (2000-3000) prior to clamping PA. </w:t>
      </w:r>
    </w:p>
    <w:p w14:paraId="7DC40E34" w14:textId="77777777" w:rsidR="00E37B6C" w:rsidRDefault="00E37B6C" w:rsidP="00E37B6C">
      <w:pPr>
        <w:pStyle w:val="Default"/>
        <w:rPr>
          <w:rFonts w:eastAsia="MS Gothic"/>
          <w:sz w:val="23"/>
          <w:szCs w:val="23"/>
        </w:rPr>
      </w:pPr>
    </w:p>
    <w:p w14:paraId="6561E177" w14:textId="79719AFF" w:rsidR="00E37B6C" w:rsidRDefault="00E37B6C" w:rsidP="00E37B6C">
      <w:pPr>
        <w:pStyle w:val="Default"/>
        <w:rPr>
          <w:rFonts w:eastAsia="MS Gothic"/>
          <w:sz w:val="23"/>
          <w:szCs w:val="23"/>
        </w:rPr>
      </w:pPr>
      <w:r>
        <w:rPr>
          <w:rFonts w:eastAsia="MS Gothic"/>
          <w:sz w:val="23"/>
          <w:szCs w:val="23"/>
        </w:rPr>
        <w:t xml:space="preserve">We start Nitric Oxide when we reperfuse the new lung. </w:t>
      </w:r>
      <w:r w:rsidR="004C4020">
        <w:rPr>
          <w:rFonts w:eastAsia="MS Gothic"/>
          <w:sz w:val="23"/>
          <w:szCs w:val="23"/>
        </w:rPr>
        <w:t xml:space="preserve">This is ordered in EPIC. </w:t>
      </w:r>
      <w:r>
        <w:rPr>
          <w:rFonts w:eastAsia="MS Gothic"/>
          <w:sz w:val="23"/>
          <w:szCs w:val="23"/>
        </w:rPr>
        <w:t xml:space="preserve">Best to notify RT early, and then request it 30 minutes before the first lung is reperfused. We use an FiO2 of 30-40% on the new lung, with pressure support of about 16-20 and peep of 6. </w:t>
      </w:r>
    </w:p>
    <w:p w14:paraId="771386BE" w14:textId="77777777" w:rsidR="00E37B6C" w:rsidRDefault="00E37B6C" w:rsidP="00E37B6C">
      <w:pPr>
        <w:pStyle w:val="Default"/>
        <w:rPr>
          <w:rFonts w:eastAsia="MS Gothic"/>
          <w:sz w:val="23"/>
          <w:szCs w:val="23"/>
        </w:rPr>
      </w:pPr>
    </w:p>
    <w:p w14:paraId="4325122C" w14:textId="77777777" w:rsidR="00E37B6C" w:rsidRDefault="00E37B6C" w:rsidP="00E37B6C">
      <w:pPr>
        <w:pStyle w:val="Default"/>
        <w:rPr>
          <w:rFonts w:eastAsia="MS Gothic"/>
          <w:sz w:val="23"/>
          <w:szCs w:val="23"/>
        </w:rPr>
      </w:pPr>
      <w:r>
        <w:rPr>
          <w:rFonts w:eastAsia="MS Gothic"/>
          <w:sz w:val="23"/>
          <w:szCs w:val="23"/>
        </w:rPr>
        <w:t xml:space="preserve">In general, we try to avoid transfusions, and will often tolerate hemoglobin as low as 6. We use cell saver liberally. If coagulopathy develops, FFP may be needed after discussion with the surgeon. Order a cooler of blood; it makes it easier to hold off until the last minute to give blood. The reason for trying to avoid transfusion is that it can increase the risk of antibody formation, contributing to rejection. </w:t>
      </w:r>
    </w:p>
    <w:p w14:paraId="0036F23D" w14:textId="77777777" w:rsidR="00E37B6C" w:rsidRDefault="00E37B6C" w:rsidP="00E37B6C">
      <w:pPr>
        <w:pStyle w:val="Default"/>
        <w:rPr>
          <w:rFonts w:eastAsia="MS Gothic"/>
          <w:sz w:val="23"/>
          <w:szCs w:val="23"/>
        </w:rPr>
      </w:pPr>
    </w:p>
    <w:p w14:paraId="56F7AFE0" w14:textId="77777777" w:rsidR="00E37B6C" w:rsidRDefault="00E37B6C" w:rsidP="00E37B6C">
      <w:r>
        <w:rPr>
          <w:rFonts w:eastAsia="MS Gothic"/>
          <w:sz w:val="23"/>
          <w:szCs w:val="23"/>
        </w:rPr>
        <w:t xml:space="preserve">At the end of the case, the DLT must be exchanged for a SLT. I do this on ECMO if it is used. We can use higher FiO2 during the immediate tube exchange (60%). Discuss with anesthesia attending on how they would like to do airway exchange. </w:t>
      </w:r>
    </w:p>
    <w:p w14:paraId="77231A89" w14:textId="77777777" w:rsidR="00E37B6C" w:rsidRDefault="00E37B6C" w:rsidP="00E37B6C">
      <w:pPr>
        <w:pStyle w:val="Default"/>
        <w:rPr>
          <w:rFonts w:eastAsia="MS Gothic"/>
          <w:sz w:val="23"/>
          <w:szCs w:val="23"/>
        </w:rPr>
      </w:pPr>
    </w:p>
    <w:p w14:paraId="18BDF328" w14:textId="77777777" w:rsidR="00E37B6C" w:rsidRDefault="00E37B6C" w:rsidP="00E37B6C">
      <w:pPr>
        <w:pStyle w:val="Default"/>
        <w:rPr>
          <w:rFonts w:ascii="Cambria" w:hAnsi="Cambria" w:cs="Cambria"/>
          <w:sz w:val="23"/>
          <w:szCs w:val="23"/>
        </w:rPr>
      </w:pPr>
    </w:p>
    <w:p w14:paraId="4A2602E6" w14:textId="77777777" w:rsidR="00F94D26" w:rsidRDefault="00F94D26" w:rsidP="00E37B6C">
      <w:pPr>
        <w:pStyle w:val="Default"/>
        <w:rPr>
          <w:rFonts w:ascii="Cambria" w:hAnsi="Cambria" w:cs="Cambria"/>
          <w:sz w:val="23"/>
          <w:szCs w:val="23"/>
        </w:rPr>
      </w:pPr>
    </w:p>
    <w:p w14:paraId="2F4A0254" w14:textId="77777777" w:rsidR="00F94D26" w:rsidRDefault="00F94D26" w:rsidP="00E37B6C">
      <w:pPr>
        <w:pStyle w:val="Default"/>
        <w:rPr>
          <w:rFonts w:ascii="Cambria" w:hAnsi="Cambria" w:cs="Cambria"/>
          <w:sz w:val="23"/>
          <w:szCs w:val="23"/>
        </w:rPr>
      </w:pPr>
    </w:p>
    <w:p w14:paraId="45482303" w14:textId="77777777" w:rsidR="00F94D26" w:rsidRDefault="00F94D26" w:rsidP="00E37B6C">
      <w:pPr>
        <w:pStyle w:val="Default"/>
        <w:rPr>
          <w:rFonts w:ascii="Cambria" w:hAnsi="Cambria" w:cs="Cambria"/>
          <w:sz w:val="23"/>
          <w:szCs w:val="23"/>
        </w:rPr>
      </w:pPr>
    </w:p>
    <w:p w14:paraId="7B740367" w14:textId="77777777" w:rsidR="00F94D26" w:rsidRDefault="00F94D26" w:rsidP="00E37B6C">
      <w:pPr>
        <w:pStyle w:val="Default"/>
        <w:rPr>
          <w:rFonts w:ascii="Cambria" w:hAnsi="Cambria" w:cs="Cambria"/>
          <w:sz w:val="23"/>
          <w:szCs w:val="23"/>
        </w:rPr>
      </w:pPr>
    </w:p>
    <w:p w14:paraId="2CB3740A" w14:textId="77777777" w:rsidR="00F94D26" w:rsidRDefault="00F94D26" w:rsidP="00E37B6C">
      <w:pPr>
        <w:pStyle w:val="Default"/>
        <w:rPr>
          <w:rFonts w:ascii="Cambria" w:hAnsi="Cambria" w:cs="Cambria"/>
          <w:sz w:val="23"/>
          <w:szCs w:val="23"/>
        </w:rPr>
      </w:pPr>
    </w:p>
    <w:p w14:paraId="7B777394" w14:textId="77777777" w:rsidR="00F94D26" w:rsidRDefault="00F94D26" w:rsidP="00E37B6C">
      <w:pPr>
        <w:pStyle w:val="Default"/>
        <w:rPr>
          <w:rFonts w:ascii="Cambria" w:hAnsi="Cambria" w:cs="Cambria"/>
          <w:sz w:val="23"/>
          <w:szCs w:val="23"/>
        </w:rPr>
      </w:pPr>
    </w:p>
    <w:p w14:paraId="3099EDB3" w14:textId="77777777" w:rsidR="00F94D26" w:rsidRDefault="00F94D26" w:rsidP="00E37B6C">
      <w:pPr>
        <w:pStyle w:val="Default"/>
        <w:rPr>
          <w:rFonts w:ascii="Cambria" w:hAnsi="Cambria" w:cs="Cambria"/>
          <w:sz w:val="23"/>
          <w:szCs w:val="23"/>
        </w:rPr>
      </w:pPr>
    </w:p>
    <w:p w14:paraId="1C40CC76" w14:textId="77777777" w:rsidR="00F94D26" w:rsidRDefault="00F94D26" w:rsidP="00E37B6C">
      <w:pPr>
        <w:pStyle w:val="Default"/>
        <w:rPr>
          <w:rFonts w:ascii="Cambria" w:hAnsi="Cambria" w:cs="Cambria"/>
          <w:sz w:val="23"/>
          <w:szCs w:val="23"/>
        </w:rPr>
      </w:pPr>
    </w:p>
    <w:p w14:paraId="7CF09BF0" w14:textId="77777777" w:rsidR="00E37B6C" w:rsidRDefault="00E37B6C" w:rsidP="00E37B6C">
      <w:pPr>
        <w:pStyle w:val="Default"/>
        <w:rPr>
          <w:rFonts w:ascii="Cambria" w:hAnsi="Cambria" w:cs="Cambria"/>
          <w:sz w:val="23"/>
          <w:szCs w:val="23"/>
        </w:rPr>
      </w:pPr>
      <w:r>
        <w:rPr>
          <w:rFonts w:ascii="Cambria" w:hAnsi="Cambria" w:cs="Cambria"/>
          <w:sz w:val="23"/>
          <w:szCs w:val="23"/>
        </w:rPr>
        <w:t xml:space="preserve"> </w:t>
      </w:r>
    </w:p>
    <w:p w14:paraId="359B348F" w14:textId="77777777" w:rsidR="00E37B6C" w:rsidRDefault="00E37B6C" w:rsidP="00E37B6C">
      <w:pPr>
        <w:pStyle w:val="Default"/>
        <w:rPr>
          <w:sz w:val="23"/>
          <w:szCs w:val="23"/>
        </w:rPr>
      </w:pPr>
      <w:r>
        <w:rPr>
          <w:sz w:val="23"/>
          <w:szCs w:val="23"/>
        </w:rPr>
        <w:lastRenderedPageBreak/>
        <w:t xml:space="preserve">Checklist: </w:t>
      </w:r>
    </w:p>
    <w:p w14:paraId="1E3C1ADB"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Antibiotics – cefipime, vancomycin </w:t>
      </w:r>
    </w:p>
    <w:p w14:paraId="02DF1349"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Bronchoscope Olympus 4.4 usually or 4.9 for CF recipients. (Or combo with Storz) </w:t>
      </w:r>
    </w:p>
    <w:p w14:paraId="42F39530"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Cooler of blood (recommend waiting for FFP so as not to waste) </w:t>
      </w:r>
    </w:p>
    <w:p w14:paraId="15AF18BA" w14:textId="77777777" w:rsidR="00E37B6C" w:rsidRDefault="00E37B6C" w:rsidP="00E37B6C">
      <w:pPr>
        <w:pStyle w:val="Default"/>
        <w:rPr>
          <w:rFonts w:ascii="MS Gothic" w:eastAsia="MS Gothic" w:cs="MS Gothic"/>
          <w:sz w:val="23"/>
          <w:szCs w:val="23"/>
        </w:rPr>
      </w:pPr>
      <w:r>
        <w:rPr>
          <w:rFonts w:ascii="MS Gothic" w:eastAsia="MS Gothic" w:cs="MS Gothic" w:hint="eastAsia"/>
          <w:sz w:val="23"/>
          <w:szCs w:val="23"/>
        </w:rPr>
        <w:t>☐</w:t>
      </w:r>
      <w:r>
        <w:rPr>
          <w:rFonts w:ascii="MS Gothic" w:eastAsia="MS Gothic" w:cs="MS Gothic"/>
          <w:sz w:val="23"/>
          <w:szCs w:val="23"/>
        </w:rPr>
        <w:t xml:space="preserve"> TEE </w:t>
      </w:r>
    </w:p>
    <w:p w14:paraId="79544A38"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Basiliximab (simulect) </w:t>
      </w:r>
    </w:p>
    <w:p w14:paraId="31B03E74"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Mycophenalate (CellCept) </w:t>
      </w:r>
    </w:p>
    <w:p w14:paraId="5158C893"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Methylprednisilone x 2</w:t>
      </w:r>
    </w:p>
    <w:p w14:paraId="56138079"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Nitric Oxide call for when first lung anastomosis is being started </w:t>
      </w:r>
    </w:p>
    <w:p w14:paraId="45349054"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Drips </w:t>
      </w:r>
    </w:p>
    <w:p w14:paraId="0C91AF59" w14:textId="77777777" w:rsidR="00E37B6C" w:rsidRDefault="00E37B6C" w:rsidP="00E37B6C">
      <w:pPr>
        <w:pStyle w:val="Default"/>
        <w:rPr>
          <w:rFonts w:eastAsia="MS Gothic"/>
          <w:sz w:val="23"/>
          <w:szCs w:val="23"/>
        </w:rPr>
      </w:pPr>
    </w:p>
    <w:p w14:paraId="4C00B216" w14:textId="77777777" w:rsidR="00E37B6C" w:rsidRDefault="00E37B6C" w:rsidP="00E37B6C">
      <w:pPr>
        <w:pStyle w:val="Default"/>
        <w:rPr>
          <w:rFonts w:eastAsia="MS Gothic"/>
          <w:sz w:val="23"/>
          <w:szCs w:val="23"/>
        </w:rPr>
      </w:pPr>
      <w:r>
        <w:rPr>
          <w:rFonts w:eastAsia="MS Gothic"/>
          <w:sz w:val="23"/>
          <w:szCs w:val="23"/>
        </w:rPr>
        <w:t xml:space="preserve">Go ahead for </w:t>
      </w:r>
    </w:p>
    <w:p w14:paraId="51BCDE24"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Epidural </w:t>
      </w:r>
    </w:p>
    <w:p w14:paraId="55A2F759"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In-room </w:t>
      </w:r>
    </w:p>
    <w:p w14:paraId="67F7FD3A" w14:textId="77777777" w:rsidR="00E37B6C" w:rsidRDefault="00E37B6C" w:rsidP="00E37B6C">
      <w:pPr>
        <w:pStyle w:val="Default"/>
        <w:rPr>
          <w:rFonts w:eastAsia="MS Gothic"/>
          <w:sz w:val="23"/>
          <w:szCs w:val="23"/>
        </w:rPr>
      </w:pPr>
      <w:r>
        <w:rPr>
          <w:rFonts w:ascii="MS Gothic" w:eastAsia="MS Gothic" w:cs="MS Gothic" w:hint="eastAsia"/>
          <w:sz w:val="23"/>
          <w:szCs w:val="23"/>
        </w:rPr>
        <w:t>☐</w:t>
      </w:r>
      <w:r>
        <w:rPr>
          <w:rFonts w:ascii="MS Gothic" w:eastAsia="MS Gothic" w:cs="MS Gothic"/>
          <w:sz w:val="23"/>
          <w:szCs w:val="23"/>
        </w:rPr>
        <w:t xml:space="preserve"> </w:t>
      </w:r>
      <w:r>
        <w:rPr>
          <w:rFonts w:eastAsia="MS Gothic"/>
          <w:sz w:val="23"/>
          <w:szCs w:val="23"/>
        </w:rPr>
        <w:t xml:space="preserve">Induction </w:t>
      </w:r>
    </w:p>
    <w:p w14:paraId="2FBA897D" w14:textId="77777777" w:rsidR="00015133" w:rsidRDefault="00015133" w:rsidP="00E37B6C"/>
    <w:sectPr w:rsidR="00015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6C"/>
    <w:rsid w:val="00015133"/>
    <w:rsid w:val="004C4020"/>
    <w:rsid w:val="00802E9A"/>
    <w:rsid w:val="00AE7454"/>
    <w:rsid w:val="00E37B6C"/>
    <w:rsid w:val="00F9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B454"/>
  <w15:chartTrackingRefBased/>
  <w15:docId w15:val="{C2858959-FF9C-42E7-872B-D0E4C21E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B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4804</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Kostibas</dc:creator>
  <cp:keywords/>
  <dc:description/>
  <cp:lastModifiedBy>Megan Kostibas</cp:lastModifiedBy>
  <cp:revision>2</cp:revision>
  <dcterms:created xsi:type="dcterms:W3CDTF">2022-07-13T19:29:00Z</dcterms:created>
  <dcterms:modified xsi:type="dcterms:W3CDTF">2022-07-13T19:29:00Z</dcterms:modified>
</cp:coreProperties>
</file>